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BF" w:rsidRPr="00293298" w:rsidRDefault="001A47BF" w:rsidP="001A47BF">
      <w:pPr>
        <w:tabs>
          <w:tab w:val="left" w:pos="1391"/>
        </w:tabs>
        <w:bidi/>
        <w:jc w:val="center"/>
        <w:rPr>
          <w:rFonts w:cs="B Nazanin"/>
          <w:rtl/>
          <w:lang w:bidi="fa-IR"/>
        </w:rPr>
      </w:pPr>
    </w:p>
    <w:p w:rsidR="001A47BF" w:rsidRPr="00293298" w:rsidRDefault="001A47BF" w:rsidP="001A47BF">
      <w:pPr>
        <w:tabs>
          <w:tab w:val="left" w:pos="1391"/>
        </w:tabs>
        <w:bidi/>
        <w:jc w:val="center"/>
        <w:rPr>
          <w:rFonts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73"/>
        <w:gridCol w:w="1170"/>
        <w:gridCol w:w="1345"/>
        <w:gridCol w:w="1596"/>
        <w:gridCol w:w="1379"/>
        <w:gridCol w:w="1813"/>
      </w:tblGrid>
      <w:tr w:rsidR="001A47BF" w:rsidRPr="00293298" w:rsidTr="000114BD">
        <w:trPr>
          <w:trHeight w:val="340"/>
        </w:trPr>
        <w:tc>
          <w:tcPr>
            <w:tcW w:w="2273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عنوان درس به فارسی:</w:t>
            </w:r>
          </w:p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293298">
              <w:rPr>
                <w:rFonts w:eastAsia="Calibri" w:cs="B Nazanin" w:hint="cs"/>
                <w:b/>
                <w:bCs/>
                <w:spacing w:val="-6"/>
                <w:rtl/>
              </w:rPr>
              <w:t>بوم شناسی سیمای سرزمین</w:t>
            </w: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عنوان درس به انگلیسی:</w:t>
            </w:r>
          </w:p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</w:rPr>
            </w:pPr>
            <w:r w:rsidRPr="00293298">
              <w:rPr>
                <w:rFonts w:eastAsia="Calibri" w:cs="B Nazanin"/>
                <w:b/>
                <w:bCs/>
                <w:spacing w:val="-6"/>
              </w:rPr>
              <w:t>Landscape Ecology</w:t>
            </w: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تعداد واحد:</w:t>
            </w: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2</w:t>
            </w:r>
          </w:p>
        </w:tc>
        <w:tc>
          <w:tcPr>
            <w:tcW w:w="1345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نوع واحد</w:t>
            </w:r>
          </w:p>
        </w:tc>
        <w:tc>
          <w:tcPr>
            <w:tcW w:w="1596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جبرانی</w:t>
            </w: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نظری</w:t>
            </w:r>
          </w:p>
        </w:tc>
        <w:tc>
          <w:tcPr>
            <w:tcW w:w="1813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دروس پیشنیاز:</w:t>
            </w:r>
          </w:p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</w:p>
        </w:tc>
      </w:tr>
      <w:tr w:rsidR="001A47BF" w:rsidRPr="00293298" w:rsidTr="000114BD">
        <w:trPr>
          <w:trHeight w:val="367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عملی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421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 w:val="restart"/>
            <w:shd w:val="pct20" w:color="auto" w:fill="auto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تخصصی مشترک</w:t>
            </w:r>
          </w:p>
        </w:tc>
        <w:tc>
          <w:tcPr>
            <w:tcW w:w="1379" w:type="dxa"/>
            <w:shd w:val="pct20" w:color="auto" w:fill="auto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نظری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286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/>
            <w:shd w:val="pct20" w:color="auto" w:fill="auto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عملی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407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تعداد ساعت:</w:t>
            </w: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32</w:t>
            </w: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تخصصی</w:t>
            </w: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نظری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300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عملی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434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انتخابی</w:t>
            </w: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نظری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rPr>
          <w:trHeight w:val="273"/>
        </w:trPr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170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45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596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379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عملی</w:t>
            </w:r>
          </w:p>
        </w:tc>
        <w:tc>
          <w:tcPr>
            <w:tcW w:w="181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c>
          <w:tcPr>
            <w:tcW w:w="2273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7303" w:type="dxa"/>
            <w:gridSpan w:val="5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 xml:space="preserve">آموزش تکمیلی عملی: دارد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3"/>
            </w:r>
            <w:r w:rsidRPr="00293298">
              <w:rPr>
                <w:rFonts w:eastAsia="Calibri" w:cs="B Nazanin" w:hint="cs"/>
                <w:spacing w:val="-6"/>
                <w:rtl/>
              </w:rPr>
              <w:t xml:space="preserve">                          ندارد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2"/>
            </w:r>
          </w:p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 xml:space="preserve">سفر علمی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3"/>
            </w:r>
            <w:r w:rsidRPr="00293298">
              <w:rPr>
                <w:rFonts w:eastAsia="Calibri" w:cs="B Nazanin" w:hint="cs"/>
                <w:spacing w:val="-6"/>
                <w:rtl/>
              </w:rPr>
              <w:t xml:space="preserve">                 کارگاه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3"/>
            </w:r>
            <w:r w:rsidRPr="00293298">
              <w:rPr>
                <w:rFonts w:eastAsia="Calibri" w:cs="B Nazanin" w:hint="cs"/>
                <w:spacing w:val="-6"/>
                <w:rtl/>
              </w:rPr>
              <w:t xml:space="preserve">                    آزمایشگاه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3"/>
            </w:r>
            <w:r w:rsidRPr="00293298">
              <w:rPr>
                <w:rFonts w:eastAsia="Calibri" w:cs="B Nazanin" w:hint="cs"/>
                <w:spacing w:val="-6"/>
                <w:rtl/>
              </w:rPr>
              <w:t xml:space="preserve">                       سمینار </w:t>
            </w:r>
            <w:r w:rsidRPr="00293298">
              <w:rPr>
                <w:rFonts w:eastAsia="Calibri" w:cs="B Nazanin" w:hint="cs"/>
                <w:spacing w:val="-6"/>
              </w:rPr>
              <w:sym w:font="Wingdings 2" w:char="F0A3"/>
            </w:r>
          </w:p>
        </w:tc>
      </w:tr>
    </w:tbl>
    <w:p w:rsidR="001A47BF" w:rsidRPr="00293298" w:rsidRDefault="001A47BF" w:rsidP="001A47BF">
      <w:pPr>
        <w:widowControl w:val="0"/>
        <w:bidi/>
        <w:spacing w:after="120" w:line="276" w:lineRule="auto"/>
        <w:ind w:firstLine="567"/>
        <w:jc w:val="center"/>
        <w:rPr>
          <w:rFonts w:eastAsia="Calibri" w:cs="B Nazanin"/>
          <w:spacing w:val="-6"/>
          <w:sz w:val="12"/>
          <w:szCs w:val="16"/>
          <w:lang w:bidi="fa-IR"/>
        </w:rPr>
      </w:pPr>
    </w:p>
    <w:p w:rsidR="001A47BF" w:rsidRPr="00293298" w:rsidRDefault="001A47BF" w:rsidP="001A47BF">
      <w:pPr>
        <w:widowControl w:val="0"/>
        <w:bidi/>
        <w:spacing w:after="120" w:line="276" w:lineRule="auto"/>
        <w:ind w:firstLine="567"/>
        <w:jc w:val="lowKashida"/>
        <w:rPr>
          <w:rFonts w:eastAsia="Calibri" w:cs="B Nazanin"/>
          <w:spacing w:val="-6"/>
          <w:sz w:val="8"/>
          <w:szCs w:val="8"/>
          <w:rtl/>
          <w:lang w:bidi="fa-IR"/>
        </w:rPr>
      </w:pP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هدف: </w:t>
      </w: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spacing w:val="-6"/>
          <w:rtl/>
          <w:lang w:bidi="fa-IR"/>
        </w:rPr>
      </w:pPr>
      <w:r w:rsidRPr="00293298">
        <w:rPr>
          <w:rFonts w:eastAsia="Calibri" w:cs="B Nazanin" w:hint="cs"/>
          <w:spacing w:val="-6"/>
          <w:rtl/>
          <w:lang w:bidi="fa-IR"/>
        </w:rPr>
        <w:t>انتظار می‌رود دانشجویان بتوانند ضمن آشنایی کافی با مبانی نظری شامل اصول و تئوری‌ها و همچنین مکاتب فکری غالب در بوم شناسی سیمای سرزمین، به شناسایی الگوهای ساختاری و نحوه کمی سازی و پایش آنها و همچنین عملکردها و فرایندهای مهم موجود در سیماهای سرزمین پرداخته و از این علم در شناسایی مشکلات و ارائه راه‌حل‌ها برای سیماهای طبیعی و  انسانی استفاده نمایند و در نهایت قادر باشند اصول این علم را در امر برنامه‌ریزی و مدیریت سیمای سرزمین به کار گیرند.</w:t>
      </w: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sz w:val="8"/>
          <w:szCs w:val="8"/>
          <w:rtl/>
          <w:lang w:bidi="fa-IR"/>
        </w:rPr>
      </w:pPr>
      <w:r w:rsidRPr="00293298">
        <w:rPr>
          <w:rFonts w:eastAsia="Calibri" w:cs="B Nazanin"/>
          <w:b/>
          <w:bCs/>
          <w:spacing w:val="-6"/>
          <w:rtl/>
          <w:lang w:bidi="fa-IR"/>
        </w:rPr>
        <w:softHyphen/>
      </w:r>
      <w:r w:rsidRPr="00293298">
        <w:rPr>
          <w:rFonts w:eastAsia="Calibri" w:cs="B Nazanin"/>
          <w:b/>
          <w:bCs/>
          <w:spacing w:val="-6"/>
          <w:rtl/>
          <w:lang w:bidi="fa-IR"/>
        </w:rPr>
        <w:softHyphen/>
      </w:r>
      <w:r w:rsidRPr="00293298">
        <w:rPr>
          <w:rFonts w:eastAsia="Calibri" w:cs="B Nazanin"/>
          <w:b/>
          <w:bCs/>
          <w:spacing w:val="-6"/>
          <w:rtl/>
          <w:lang w:bidi="fa-IR"/>
        </w:rPr>
        <w:softHyphen/>
      </w: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>سرفصل: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>مبحث اول</w:t>
      </w:r>
      <w:r w:rsidRPr="00293298">
        <w:rPr>
          <w:rFonts w:eastAsia="Calibri" w:cs="B Nazanin" w:hint="cs"/>
          <w:spacing w:val="-6"/>
          <w:rtl/>
          <w:lang w:bidi="fa-IR"/>
        </w:rPr>
        <w:t>: مقدمه و مروری بر مفاهیم اکولوژی (بوم شناسی)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دوم: </w:t>
      </w:r>
      <w:r w:rsidRPr="00293298">
        <w:rPr>
          <w:rFonts w:eastAsia="Calibri" w:cs="B Nazanin" w:hint="cs"/>
          <w:spacing w:val="-6"/>
          <w:rtl/>
          <w:lang w:bidi="fa-IR"/>
        </w:rPr>
        <w:t>رهیافت های کل نگر و جز نگر در برنامه ریزی محیط زیستی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سوم: </w:t>
      </w:r>
      <w:r w:rsidRPr="00293298">
        <w:rPr>
          <w:rFonts w:eastAsia="Calibri" w:cs="B Nazanin" w:hint="cs"/>
          <w:spacing w:val="-6"/>
          <w:rtl/>
          <w:lang w:bidi="fa-IR"/>
        </w:rPr>
        <w:t>تاریخچه و تعاریف بوم شناسی 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چهارم: </w:t>
      </w:r>
      <w:r w:rsidRPr="00293298">
        <w:rPr>
          <w:rFonts w:eastAsia="Calibri" w:cs="B Nazanin" w:hint="cs"/>
          <w:spacing w:val="-6"/>
          <w:rtl/>
          <w:lang w:bidi="fa-IR"/>
        </w:rPr>
        <w:t>جایگاه بوم شناسی سیمای سرزمین در برنامه ریزی محیط زیست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پنجم: </w:t>
      </w:r>
      <w:r w:rsidRPr="00293298">
        <w:rPr>
          <w:rFonts w:eastAsia="Calibri" w:cs="B Nazanin" w:hint="cs"/>
          <w:spacing w:val="-6"/>
          <w:rtl/>
          <w:lang w:bidi="fa-IR"/>
        </w:rPr>
        <w:t>نظریات مبنا در بوم شناسی 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ششم: </w:t>
      </w:r>
      <w:r w:rsidRPr="00293298">
        <w:rPr>
          <w:rFonts w:eastAsia="Calibri" w:cs="B Nazanin" w:hint="cs"/>
          <w:spacing w:val="-6"/>
          <w:rtl/>
          <w:lang w:bidi="fa-IR"/>
        </w:rPr>
        <w:t>الگوهای ساختاری 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هفتم: </w:t>
      </w:r>
      <w:r w:rsidRPr="00293298">
        <w:rPr>
          <w:rFonts w:eastAsia="Calibri" w:cs="B Nazanin" w:hint="cs"/>
          <w:spacing w:val="-6"/>
          <w:rtl/>
          <w:lang w:bidi="fa-IR"/>
        </w:rPr>
        <w:t>فرایندها در اکولوژی 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هشتم: </w:t>
      </w:r>
      <w:r w:rsidRPr="00293298">
        <w:rPr>
          <w:rFonts w:eastAsia="Calibri" w:cs="B Nazanin" w:hint="cs"/>
          <w:spacing w:val="-6"/>
          <w:rtl/>
          <w:lang w:bidi="fa-IR"/>
        </w:rPr>
        <w:t>مقیاس و مقیاس دهی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lastRenderedPageBreak/>
        <w:t>مبحث نهم</w:t>
      </w:r>
      <w:r w:rsidRPr="00293298">
        <w:rPr>
          <w:rFonts w:eastAsia="Calibri" w:cs="B Nazanin"/>
          <w:b/>
          <w:bCs/>
          <w:spacing w:val="-6"/>
          <w:rtl/>
          <w:lang w:bidi="fa-IR"/>
        </w:rPr>
        <w:t xml:space="preserve">: </w:t>
      </w:r>
      <w:r w:rsidRPr="00293298">
        <w:rPr>
          <w:rFonts w:eastAsia="Calibri" w:cs="B Nazanin" w:hint="cs"/>
          <w:spacing w:val="-6"/>
          <w:rtl/>
          <w:lang w:bidi="fa-IR"/>
        </w:rPr>
        <w:t>ترکیب و توزیع فضایی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دهم: </w:t>
      </w:r>
      <w:r w:rsidRPr="00293298">
        <w:rPr>
          <w:rFonts w:eastAsia="Calibri" w:cs="B Nazanin" w:hint="cs"/>
          <w:spacing w:val="-6"/>
          <w:rtl/>
          <w:lang w:bidi="fa-IR"/>
        </w:rPr>
        <w:t>شاخص های کمی 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مبحث یازدهم: </w:t>
      </w:r>
      <w:r w:rsidRPr="00293298">
        <w:rPr>
          <w:rFonts w:eastAsia="Calibri" w:cs="B Nazanin" w:hint="cs"/>
          <w:spacing w:val="-6"/>
          <w:rtl/>
          <w:lang w:bidi="fa-IR"/>
        </w:rPr>
        <w:t>اصول حفاظت و مدیریت</w:t>
      </w:r>
      <w:r w:rsidRPr="00293298">
        <w:rPr>
          <w:rFonts w:eastAsia="Calibri" w:cs="B Nazanin"/>
          <w:spacing w:val="-6"/>
          <w:lang w:bidi="fa-IR"/>
        </w:rPr>
        <w:t xml:space="preserve"> </w:t>
      </w:r>
      <w:r w:rsidRPr="00293298">
        <w:rPr>
          <w:rFonts w:eastAsia="Calibri" w:cs="B Nazanin" w:hint="cs"/>
          <w:spacing w:val="-6"/>
          <w:rtl/>
          <w:lang w:bidi="fa-IR"/>
        </w:rPr>
        <w:t>سیمای سرزمین</w:t>
      </w:r>
    </w:p>
    <w:p w:rsidR="001A47BF" w:rsidRPr="00293298" w:rsidRDefault="001A47BF" w:rsidP="001A47BF">
      <w:pPr>
        <w:widowControl w:val="0"/>
        <w:bidi/>
        <w:spacing w:after="120" w:line="276" w:lineRule="auto"/>
        <w:ind w:firstLine="567"/>
        <w:jc w:val="lowKashida"/>
        <w:rPr>
          <w:rFonts w:eastAsia="Calibri" w:cs="B Nazanin"/>
          <w:spacing w:val="-6"/>
          <w:rtl/>
          <w:lang w:bidi="fa-IR"/>
        </w:rPr>
      </w:pP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>روش ارزیابی:</w:t>
      </w:r>
    </w:p>
    <w:tbl>
      <w:tblPr>
        <w:tblStyle w:val="TableGrid"/>
        <w:bidiVisual/>
        <w:tblW w:w="9377" w:type="dxa"/>
        <w:tblLook w:val="04A0" w:firstRow="1" w:lastRow="0" w:firstColumn="1" w:lastColumn="0" w:noHBand="0" w:noVBand="1"/>
      </w:tblPr>
      <w:tblGrid>
        <w:gridCol w:w="2306"/>
        <w:gridCol w:w="1934"/>
        <w:gridCol w:w="3186"/>
        <w:gridCol w:w="1951"/>
      </w:tblGrid>
      <w:tr w:rsidR="001A47BF" w:rsidRPr="00293298" w:rsidTr="000114BD">
        <w:tc>
          <w:tcPr>
            <w:tcW w:w="2306" w:type="dxa"/>
          </w:tcPr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293298">
              <w:rPr>
                <w:rFonts w:eastAsia="Calibri" w:cs="B Nazanin" w:hint="cs"/>
                <w:b/>
                <w:bCs/>
                <w:spacing w:val="-6"/>
                <w:rtl/>
              </w:rPr>
              <w:t>ارزشیابی مستمر</w:t>
            </w:r>
          </w:p>
        </w:tc>
        <w:tc>
          <w:tcPr>
            <w:tcW w:w="1934" w:type="dxa"/>
          </w:tcPr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293298">
              <w:rPr>
                <w:rFonts w:eastAsia="Calibri" w:cs="B Nazanin" w:hint="cs"/>
                <w:b/>
                <w:bCs/>
                <w:spacing w:val="-6"/>
                <w:rtl/>
              </w:rPr>
              <w:t>میان ترم</w:t>
            </w:r>
          </w:p>
        </w:tc>
        <w:tc>
          <w:tcPr>
            <w:tcW w:w="3186" w:type="dxa"/>
          </w:tcPr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293298">
              <w:rPr>
                <w:rFonts w:eastAsia="Calibri" w:cs="B Nazanin" w:hint="cs"/>
                <w:b/>
                <w:bCs/>
                <w:spacing w:val="-6"/>
                <w:rtl/>
              </w:rPr>
              <w:t>آزمون‌های نهایی</w:t>
            </w:r>
          </w:p>
        </w:tc>
        <w:tc>
          <w:tcPr>
            <w:tcW w:w="1951" w:type="dxa"/>
          </w:tcPr>
          <w:p w:rsidR="001A47BF" w:rsidRPr="00293298" w:rsidRDefault="001A47BF" w:rsidP="000114BD">
            <w:pPr>
              <w:widowControl w:val="0"/>
              <w:bidi/>
              <w:jc w:val="center"/>
              <w:rPr>
                <w:rFonts w:eastAsia="Calibri" w:cs="B Nazanin"/>
                <w:b/>
                <w:bCs/>
                <w:spacing w:val="-6"/>
                <w:rtl/>
              </w:rPr>
            </w:pPr>
            <w:r w:rsidRPr="00293298">
              <w:rPr>
                <w:rFonts w:eastAsia="Calibri" w:cs="B Nazanin" w:hint="cs"/>
                <w:b/>
                <w:bCs/>
                <w:spacing w:val="-6"/>
                <w:rtl/>
              </w:rPr>
              <w:t>پروژه</w:t>
            </w:r>
          </w:p>
        </w:tc>
      </w:tr>
      <w:tr w:rsidR="001A47BF" w:rsidRPr="00293298" w:rsidTr="000114BD">
        <w:tc>
          <w:tcPr>
            <w:tcW w:w="2306" w:type="dxa"/>
            <w:vMerge w:val="restart"/>
          </w:tcPr>
          <w:p w:rsidR="001A47BF" w:rsidRPr="00293298" w:rsidRDefault="001A47BF" w:rsidP="001A47BF">
            <w:pPr>
              <w:widowControl w:val="0"/>
              <w:numPr>
                <w:ilvl w:val="0"/>
                <w:numId w:val="8"/>
              </w:numPr>
              <w:bidi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 xml:space="preserve"> 20 درصد</w:t>
            </w:r>
          </w:p>
        </w:tc>
        <w:tc>
          <w:tcPr>
            <w:tcW w:w="1934" w:type="dxa"/>
            <w:vMerge w:val="restart"/>
          </w:tcPr>
          <w:p w:rsidR="001A47BF" w:rsidRPr="00293298" w:rsidRDefault="001A47BF" w:rsidP="001A47BF">
            <w:pPr>
              <w:widowControl w:val="0"/>
              <w:numPr>
                <w:ilvl w:val="0"/>
                <w:numId w:val="8"/>
              </w:numPr>
              <w:bidi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30 درصد</w:t>
            </w:r>
          </w:p>
        </w:tc>
        <w:tc>
          <w:tcPr>
            <w:tcW w:w="3186" w:type="dxa"/>
          </w:tcPr>
          <w:p w:rsidR="001A47BF" w:rsidRPr="00293298" w:rsidRDefault="001A47BF" w:rsidP="001A47BF">
            <w:pPr>
              <w:widowControl w:val="0"/>
              <w:numPr>
                <w:ilvl w:val="0"/>
                <w:numId w:val="8"/>
              </w:numPr>
              <w:bidi/>
              <w:contextualSpacing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آزمون‌های نوشتاری   50 درصد</w:t>
            </w:r>
          </w:p>
        </w:tc>
        <w:tc>
          <w:tcPr>
            <w:tcW w:w="1951" w:type="dxa"/>
            <w:vMerge w:val="restart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  <w:tr w:rsidR="001A47BF" w:rsidRPr="00293298" w:rsidTr="000114BD">
        <w:tc>
          <w:tcPr>
            <w:tcW w:w="2306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1934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  <w:tc>
          <w:tcPr>
            <w:tcW w:w="3186" w:type="dxa"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  <w:r w:rsidRPr="00293298">
              <w:rPr>
                <w:rFonts w:eastAsia="Calibri" w:cs="B Nazanin" w:hint="cs"/>
                <w:spacing w:val="-6"/>
                <w:rtl/>
              </w:rPr>
              <w:t>عملکردی</w:t>
            </w:r>
          </w:p>
        </w:tc>
        <w:tc>
          <w:tcPr>
            <w:tcW w:w="1951" w:type="dxa"/>
            <w:vMerge/>
          </w:tcPr>
          <w:p w:rsidR="001A47BF" w:rsidRPr="00293298" w:rsidRDefault="001A47BF" w:rsidP="000114BD">
            <w:pPr>
              <w:widowControl w:val="0"/>
              <w:bidi/>
              <w:jc w:val="lowKashida"/>
              <w:rPr>
                <w:rFonts w:eastAsia="Calibri" w:cs="B Nazanin"/>
                <w:spacing w:val="-6"/>
                <w:rtl/>
              </w:rPr>
            </w:pPr>
          </w:p>
        </w:tc>
      </w:tr>
    </w:tbl>
    <w:p w:rsidR="001A47BF" w:rsidRPr="00293298" w:rsidRDefault="001A47BF" w:rsidP="001A47BF">
      <w:pPr>
        <w:widowControl w:val="0"/>
        <w:bidi/>
        <w:spacing w:after="120" w:line="276" w:lineRule="auto"/>
        <w:ind w:firstLine="567"/>
        <w:jc w:val="lowKashida"/>
        <w:rPr>
          <w:rFonts w:eastAsia="Calibri" w:cs="B Nazanin"/>
          <w:spacing w:val="-6"/>
          <w:rtl/>
          <w:lang w:bidi="fa-IR"/>
        </w:rPr>
      </w:pPr>
    </w:p>
    <w:p w:rsidR="001A47BF" w:rsidRPr="00293298" w:rsidRDefault="001A47BF" w:rsidP="001A47BF">
      <w:pPr>
        <w:widowControl w:val="0"/>
        <w:bidi/>
        <w:spacing w:after="120" w:line="276" w:lineRule="auto"/>
        <w:jc w:val="lowKashida"/>
        <w:rPr>
          <w:rFonts w:eastAsia="Calibri" w:cs="B Nazanin"/>
          <w:b/>
          <w:bCs/>
          <w:spacing w:val="-6"/>
          <w:rtl/>
          <w:lang w:bidi="fa-IR"/>
        </w:rPr>
      </w:pPr>
      <w:r w:rsidRPr="00293298">
        <w:rPr>
          <w:rFonts w:eastAsia="Calibri" w:cs="B Nazanin" w:hint="cs"/>
          <w:b/>
          <w:bCs/>
          <w:spacing w:val="-6"/>
          <w:rtl/>
          <w:lang w:bidi="fa-IR"/>
        </w:rPr>
        <w:t xml:space="preserve">منابع </w:t>
      </w:r>
    </w:p>
    <w:p w:rsidR="001A47BF" w:rsidRPr="00293298" w:rsidRDefault="001A47BF" w:rsidP="001A47BF">
      <w:pPr>
        <w:widowControl w:val="0"/>
        <w:tabs>
          <w:tab w:val="num" w:pos="720"/>
        </w:tabs>
        <w:bidi/>
        <w:spacing w:after="120" w:line="276" w:lineRule="auto"/>
        <w:jc w:val="lowKashida"/>
        <w:rPr>
          <w:rFonts w:eastAsia="Calibri" w:cs="B Nazanin"/>
          <w:spacing w:val="-6"/>
          <w:lang w:bidi="fa-IR"/>
        </w:rPr>
      </w:pPr>
      <w:r w:rsidRPr="00293298">
        <w:rPr>
          <w:rFonts w:eastAsia="Calibri" w:cs="B Nazanin" w:hint="cs"/>
          <w:spacing w:val="-6"/>
          <w:rtl/>
          <w:lang w:bidi="fa-IR"/>
        </w:rPr>
        <w:t xml:space="preserve">1- اردکانی، م. (1394). اکولوژی. دانشگاه تهران. </w:t>
      </w:r>
    </w:p>
    <w:p w:rsidR="001A47BF" w:rsidRPr="00293298" w:rsidRDefault="001A47BF" w:rsidP="001A47BF">
      <w:pPr>
        <w:widowControl w:val="0"/>
        <w:tabs>
          <w:tab w:val="num" w:pos="720"/>
        </w:tabs>
        <w:bidi/>
        <w:spacing w:after="120" w:line="276" w:lineRule="auto"/>
        <w:jc w:val="lowKashida"/>
        <w:rPr>
          <w:rFonts w:eastAsia="Calibri" w:cs="B Nazanin"/>
          <w:spacing w:val="-6"/>
          <w:lang w:bidi="fa-IR"/>
        </w:rPr>
      </w:pPr>
      <w:r w:rsidRPr="00293298">
        <w:rPr>
          <w:rFonts w:eastAsia="Calibri" w:cs="B Nazanin" w:hint="cs"/>
          <w:spacing w:val="-6"/>
          <w:rtl/>
          <w:lang w:bidi="fa-IR"/>
        </w:rPr>
        <w:t>2- زبردست، ل.، یاوری، ا.، ر.، ستوده، ا.، پریور، پ.  (1394). مقدمه ای بر مفاهیم پایه اکولوژی سیمای سرزمین با کاربرد در برنامه‌ریزی محیط زیست، انتشارات آوای قلم.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</w:rPr>
      </w:pPr>
      <w:r w:rsidRPr="00293298">
        <w:rPr>
          <w:rFonts w:eastAsia="Calibri" w:cs="B Nazanin"/>
          <w:spacing w:val="-6"/>
        </w:rPr>
        <w:t xml:space="preserve">3- </w:t>
      </w:r>
      <w:proofErr w:type="spellStart"/>
      <w:r w:rsidRPr="00293298">
        <w:rPr>
          <w:rFonts w:eastAsia="Calibri" w:cs="B Nazanin"/>
          <w:spacing w:val="-6"/>
        </w:rPr>
        <w:t>Burel</w:t>
      </w:r>
      <w:proofErr w:type="spellEnd"/>
      <w:r w:rsidRPr="00293298">
        <w:rPr>
          <w:rFonts w:eastAsia="Calibri" w:cs="B Nazanin"/>
          <w:spacing w:val="-6"/>
        </w:rPr>
        <w:t>, F</w:t>
      </w:r>
      <w:proofErr w:type="gramStart"/>
      <w:r w:rsidRPr="00293298">
        <w:rPr>
          <w:rFonts w:eastAsia="Calibri" w:cs="B Nazanin"/>
          <w:spacing w:val="-6"/>
        </w:rPr>
        <w:t>. ,</w:t>
      </w:r>
      <w:proofErr w:type="gramEnd"/>
      <w:r w:rsidRPr="00293298">
        <w:rPr>
          <w:rFonts w:eastAsia="Calibri" w:cs="B Nazanin"/>
          <w:spacing w:val="-6"/>
        </w:rPr>
        <w:t xml:space="preserve"> &amp; </w:t>
      </w:r>
      <w:proofErr w:type="spellStart"/>
      <w:r w:rsidRPr="00293298">
        <w:rPr>
          <w:rFonts w:eastAsia="Calibri" w:cs="B Nazanin"/>
          <w:spacing w:val="-6"/>
        </w:rPr>
        <w:t>Baudry</w:t>
      </w:r>
      <w:proofErr w:type="spellEnd"/>
      <w:r w:rsidRPr="00293298">
        <w:rPr>
          <w:rFonts w:eastAsia="Calibri" w:cs="B Nazanin"/>
          <w:spacing w:val="-6"/>
        </w:rPr>
        <w:t xml:space="preserve">, J. (2003). </w:t>
      </w:r>
      <w:proofErr w:type="gramStart"/>
      <w:r w:rsidRPr="00293298">
        <w:rPr>
          <w:rFonts w:eastAsia="Calibri" w:cs="B Nazanin"/>
          <w:spacing w:val="-6"/>
        </w:rPr>
        <w:t>Landscape Ecology Concepts, Methods and Application.</w:t>
      </w:r>
      <w:proofErr w:type="gramEnd"/>
      <w:r w:rsidRPr="00293298">
        <w:rPr>
          <w:rFonts w:eastAsia="Calibri" w:cs="B Nazanin"/>
          <w:spacing w:val="-6"/>
        </w:rPr>
        <w:t xml:space="preserve"> </w:t>
      </w:r>
      <w:proofErr w:type="gramStart"/>
      <w:r w:rsidRPr="00293298">
        <w:rPr>
          <w:rFonts w:eastAsia="Calibri" w:cs="B Nazanin"/>
          <w:spacing w:val="-6"/>
        </w:rPr>
        <w:t>Science Publishers.</w:t>
      </w:r>
      <w:proofErr w:type="gramEnd"/>
      <w:r w:rsidRPr="00293298">
        <w:rPr>
          <w:rFonts w:eastAsia="Calibri" w:cs="B Nazanin"/>
          <w:spacing w:val="-6"/>
        </w:rPr>
        <w:t xml:space="preserve">  INS: USA. 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</w:rPr>
      </w:pPr>
      <w:r w:rsidRPr="00293298">
        <w:rPr>
          <w:rFonts w:eastAsia="Calibri" w:cs="B Nazanin"/>
          <w:spacing w:val="-6"/>
        </w:rPr>
        <w:t xml:space="preserve">4- Farina, A. (2012). </w:t>
      </w:r>
      <w:proofErr w:type="gramStart"/>
      <w:r w:rsidRPr="00293298">
        <w:rPr>
          <w:rFonts w:eastAsia="Calibri" w:cs="B Nazanin"/>
          <w:spacing w:val="-6"/>
        </w:rPr>
        <w:t>Landscape Ecology in Action.</w:t>
      </w:r>
      <w:proofErr w:type="gramEnd"/>
      <w:r w:rsidRPr="00293298">
        <w:rPr>
          <w:rFonts w:eastAsia="Calibri" w:cs="B Nazanin"/>
          <w:spacing w:val="-6"/>
        </w:rPr>
        <w:t xml:space="preserve"> London: Kluwer Academic Publisher. 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</w:rPr>
      </w:pPr>
      <w:r w:rsidRPr="00293298">
        <w:rPr>
          <w:rFonts w:eastAsia="Calibri" w:cs="B Nazanin"/>
          <w:spacing w:val="-6"/>
        </w:rPr>
        <w:t xml:space="preserve">5- Farina, A. (2008). </w:t>
      </w:r>
      <w:proofErr w:type="gramStart"/>
      <w:r w:rsidRPr="00293298">
        <w:rPr>
          <w:rFonts w:eastAsia="Calibri" w:cs="B Nazanin"/>
          <w:spacing w:val="-6"/>
        </w:rPr>
        <w:t>Principles and Methods in Landscape Ecology.</w:t>
      </w:r>
      <w:proofErr w:type="gramEnd"/>
      <w:r w:rsidRPr="00293298">
        <w:rPr>
          <w:rFonts w:eastAsia="Calibri" w:cs="B Nazanin"/>
          <w:spacing w:val="-6"/>
        </w:rPr>
        <w:t xml:space="preserve"> Netherlands: Springer. 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</w:rPr>
      </w:pPr>
      <w:r w:rsidRPr="00293298">
        <w:rPr>
          <w:rFonts w:eastAsia="Calibri" w:cs="B Nazanin"/>
          <w:spacing w:val="-6"/>
        </w:rPr>
        <w:t>6- Forman, R</w:t>
      </w:r>
      <w:proofErr w:type="gramStart"/>
      <w:r w:rsidRPr="00293298">
        <w:rPr>
          <w:rFonts w:eastAsia="Calibri" w:cs="B Nazanin"/>
          <w:spacing w:val="-6"/>
        </w:rPr>
        <w:t>. ,</w:t>
      </w:r>
      <w:proofErr w:type="gramEnd"/>
      <w:r w:rsidRPr="00293298">
        <w:rPr>
          <w:rFonts w:eastAsia="Calibri" w:cs="B Nazanin"/>
          <w:spacing w:val="-6"/>
        </w:rPr>
        <w:t xml:space="preserve"> &amp; </w:t>
      </w:r>
      <w:proofErr w:type="spellStart"/>
      <w:r w:rsidRPr="00293298">
        <w:rPr>
          <w:rFonts w:eastAsia="Calibri" w:cs="B Nazanin"/>
          <w:spacing w:val="-6"/>
        </w:rPr>
        <w:t>Godron</w:t>
      </w:r>
      <w:proofErr w:type="spellEnd"/>
      <w:r w:rsidRPr="00293298">
        <w:rPr>
          <w:rFonts w:eastAsia="Calibri" w:cs="B Nazanin"/>
          <w:spacing w:val="-6"/>
        </w:rPr>
        <w:t xml:space="preserve">, M. 1986. </w:t>
      </w:r>
      <w:proofErr w:type="gramStart"/>
      <w:r w:rsidRPr="00293298">
        <w:rPr>
          <w:rFonts w:eastAsia="Calibri" w:cs="B Nazanin"/>
          <w:spacing w:val="-6"/>
        </w:rPr>
        <w:t>Landscape Ecology.</w:t>
      </w:r>
      <w:proofErr w:type="gramEnd"/>
      <w:r w:rsidRPr="00293298">
        <w:rPr>
          <w:rFonts w:eastAsia="Calibri" w:cs="B Nazanin"/>
          <w:spacing w:val="-6"/>
        </w:rPr>
        <w:t xml:space="preserve"> USA: John Wily &amp; Sons.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</w:rPr>
      </w:pPr>
      <w:r w:rsidRPr="00293298">
        <w:rPr>
          <w:rFonts w:eastAsia="Calibri" w:cs="B Nazanin"/>
          <w:spacing w:val="-6"/>
        </w:rPr>
        <w:t xml:space="preserve">7- </w:t>
      </w:r>
      <w:proofErr w:type="spellStart"/>
      <w:r w:rsidRPr="00293298">
        <w:rPr>
          <w:rFonts w:eastAsia="Calibri" w:cs="B Nazanin"/>
          <w:spacing w:val="-6"/>
        </w:rPr>
        <w:t>Ingegnoli</w:t>
      </w:r>
      <w:proofErr w:type="spellEnd"/>
      <w:r w:rsidRPr="00293298">
        <w:rPr>
          <w:rFonts w:eastAsia="Calibri" w:cs="B Nazanin"/>
          <w:spacing w:val="-6"/>
        </w:rPr>
        <w:t xml:space="preserve">, V. </w:t>
      </w:r>
      <w:hyperlink r:id="rId6" w:history="1">
        <w:r w:rsidRPr="00293298">
          <w:rPr>
            <w:rFonts w:eastAsia="Calibri" w:cs="B Nazanin"/>
            <w:spacing w:val="-6"/>
          </w:rPr>
          <w:t>Landscape Ecology: A Widening Foundation</w:t>
        </w:r>
      </w:hyperlink>
      <w:r w:rsidRPr="00293298">
        <w:rPr>
          <w:rFonts w:eastAsia="Calibri" w:cs="B Nazanin"/>
          <w:spacing w:val="-6"/>
        </w:rPr>
        <w:t xml:space="preserve">. </w:t>
      </w:r>
      <w:proofErr w:type="gramStart"/>
      <w:r w:rsidRPr="00293298">
        <w:rPr>
          <w:rFonts w:eastAsia="Calibri" w:cs="B Nazanin"/>
          <w:spacing w:val="-6"/>
        </w:rPr>
        <w:t>Springer.</w:t>
      </w:r>
      <w:proofErr w:type="gramEnd"/>
      <w:r w:rsidRPr="00293298">
        <w:rPr>
          <w:rFonts w:eastAsia="Calibri" w:cs="B Nazanin"/>
          <w:spacing w:val="-6"/>
        </w:rPr>
        <w:t xml:space="preserve"> Berlin. </w:t>
      </w:r>
    </w:p>
    <w:p w:rsidR="001A47BF" w:rsidRPr="00293298" w:rsidRDefault="001A47BF" w:rsidP="001A47BF">
      <w:pPr>
        <w:widowControl w:val="0"/>
        <w:spacing w:after="120" w:line="276" w:lineRule="auto"/>
        <w:jc w:val="both"/>
        <w:rPr>
          <w:rFonts w:eastAsia="Calibri" w:cs="B Nazanin"/>
          <w:spacing w:val="-6"/>
          <w:rtl/>
        </w:rPr>
      </w:pPr>
      <w:r w:rsidRPr="00293298">
        <w:rPr>
          <w:rFonts w:eastAsia="Calibri" w:cs="B Nazanin"/>
          <w:spacing w:val="-6"/>
        </w:rPr>
        <w:t xml:space="preserve">8- Turner, M. G, Gardner, R. H. (2015). </w:t>
      </w:r>
      <w:hyperlink r:id="rId7" w:history="1">
        <w:r w:rsidRPr="00293298">
          <w:rPr>
            <w:rFonts w:eastAsia="Calibri" w:cs="B Nazanin"/>
            <w:spacing w:val="-6"/>
          </w:rPr>
          <w:t>Landscape Ecology in Theory and Practice: Pattern and Process</w:t>
        </w:r>
      </w:hyperlink>
      <w:r w:rsidRPr="00293298">
        <w:rPr>
          <w:rFonts w:eastAsia="Calibri" w:cs="B Nazanin"/>
          <w:spacing w:val="-6"/>
        </w:rPr>
        <w:t xml:space="preserve">. </w:t>
      </w:r>
      <w:proofErr w:type="gramStart"/>
      <w:r w:rsidRPr="00293298">
        <w:rPr>
          <w:rFonts w:eastAsia="Calibri" w:cs="B Nazanin"/>
          <w:spacing w:val="-6"/>
        </w:rPr>
        <w:t>Springer.</w:t>
      </w:r>
      <w:proofErr w:type="gramEnd"/>
      <w:r w:rsidRPr="00293298">
        <w:rPr>
          <w:rFonts w:eastAsia="Calibri" w:cs="B Nazanin"/>
          <w:spacing w:val="-6"/>
        </w:rPr>
        <w:t xml:space="preserve"> London. </w:t>
      </w:r>
    </w:p>
    <w:p w:rsidR="001A47BF" w:rsidRPr="00293298" w:rsidRDefault="001A47BF" w:rsidP="001A47BF">
      <w:pPr>
        <w:tabs>
          <w:tab w:val="left" w:pos="1391"/>
        </w:tabs>
        <w:bidi/>
        <w:jc w:val="center"/>
        <w:rPr>
          <w:rFonts w:cs="B Nazanin"/>
          <w:lang w:bidi="fa-IR"/>
        </w:rPr>
      </w:pPr>
    </w:p>
    <w:p w:rsidR="001A47BF" w:rsidRPr="00293298" w:rsidRDefault="001A47BF" w:rsidP="001A47BF">
      <w:pPr>
        <w:tabs>
          <w:tab w:val="left" w:pos="8370"/>
          <w:tab w:val="left" w:pos="8460"/>
          <w:tab w:val="left" w:pos="8640"/>
          <w:tab w:val="right" w:pos="8788"/>
        </w:tabs>
        <w:spacing w:line="216" w:lineRule="auto"/>
        <w:ind w:left="180" w:right="-29" w:hanging="180"/>
        <w:jc w:val="both"/>
        <w:rPr>
          <w:rFonts w:cs="B Nazanin"/>
          <w:color w:val="000000"/>
          <w:lang w:val="en-GB"/>
        </w:rPr>
      </w:pPr>
    </w:p>
    <w:p w:rsidR="001A47BF" w:rsidRPr="00293298" w:rsidRDefault="001A47BF" w:rsidP="001A47BF">
      <w:pPr>
        <w:tabs>
          <w:tab w:val="left" w:pos="8370"/>
          <w:tab w:val="left" w:pos="8460"/>
          <w:tab w:val="left" w:pos="8640"/>
          <w:tab w:val="right" w:pos="8788"/>
        </w:tabs>
        <w:spacing w:line="216" w:lineRule="auto"/>
        <w:ind w:left="180" w:right="-29" w:hanging="180"/>
        <w:jc w:val="both"/>
        <w:rPr>
          <w:rFonts w:cs="B Nazanin"/>
          <w:color w:val="000000"/>
          <w:lang w:val="en-GB"/>
        </w:rPr>
      </w:pPr>
    </w:p>
    <w:p w:rsidR="001A47BF" w:rsidRPr="00293298" w:rsidRDefault="001A47BF" w:rsidP="001A47BF">
      <w:pPr>
        <w:tabs>
          <w:tab w:val="left" w:pos="8370"/>
          <w:tab w:val="left" w:pos="8460"/>
          <w:tab w:val="left" w:pos="8640"/>
          <w:tab w:val="right" w:pos="8788"/>
        </w:tabs>
        <w:spacing w:line="216" w:lineRule="auto"/>
        <w:ind w:left="180" w:right="-29" w:hanging="180"/>
        <w:jc w:val="both"/>
        <w:rPr>
          <w:rFonts w:cs="B Nazanin"/>
          <w:color w:val="000000"/>
          <w:lang w:val="en-GB"/>
        </w:rPr>
      </w:pPr>
    </w:p>
    <w:p w:rsidR="00415C98" w:rsidRDefault="00415C98">
      <w:bookmarkStart w:id="0" w:name="_GoBack"/>
      <w:bookmarkEnd w:id="0"/>
    </w:p>
    <w:sectPr w:rsidR="0041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41F22"/>
    <w:multiLevelType w:val="hybridMultilevel"/>
    <w:tmpl w:val="CFFEF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B481D"/>
    <w:multiLevelType w:val="multilevel"/>
    <w:tmpl w:val="70FAC2DC"/>
    <w:lvl w:ilvl="0">
      <w:start w:val="7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BF"/>
    <w:rsid w:val="00106D46"/>
    <w:rsid w:val="00116D54"/>
    <w:rsid w:val="001A47BF"/>
    <w:rsid w:val="002D76E4"/>
    <w:rsid w:val="00406FDC"/>
    <w:rsid w:val="00415C98"/>
    <w:rsid w:val="007363FA"/>
    <w:rsid w:val="00757F99"/>
    <w:rsid w:val="00771C0F"/>
    <w:rsid w:val="008C17CF"/>
    <w:rsid w:val="00AF16E7"/>
    <w:rsid w:val="00B1126E"/>
    <w:rsid w:val="00C56858"/>
    <w:rsid w:val="00C80D4C"/>
    <w:rsid w:val="00D04F83"/>
    <w:rsid w:val="00DF37C5"/>
    <w:rsid w:val="00ED1E2F"/>
    <w:rsid w:val="00F0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99"/>
    <w:pPr>
      <w:pageBreakBefore/>
      <w:numPr>
        <w:numId w:val="7"/>
      </w:numPr>
      <w:spacing w:before="1440"/>
      <w:outlineLvl w:val="0"/>
    </w:pPr>
    <w:rPr>
      <w:rFonts w:eastAsiaTheme="majorEastAsia" w:cs="B Titr"/>
      <w:b/>
      <w:bCs/>
      <w:color w:val="365F91" w:themeColor="accent1" w:themeShade="BF"/>
      <w:sz w:val="28"/>
      <w:szCs w:val="36"/>
      <w:lang w:bidi="fa-IR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57F99"/>
    <w:pPr>
      <w:keepNext/>
      <w:pageBreakBefore w:val="0"/>
      <w:numPr>
        <w:ilvl w:val="1"/>
      </w:numPr>
      <w:spacing w:before="360"/>
      <w:outlineLvl w:val="1"/>
    </w:pPr>
    <w:rPr>
      <w:noProof/>
      <w:color w:val="4F81BD" w:themeColor="accent1"/>
      <w:sz w:val="24"/>
      <w:szCs w:val="28"/>
    </w:rPr>
  </w:style>
  <w:style w:type="paragraph" w:styleId="Heading3">
    <w:name w:val="heading 3"/>
    <w:basedOn w:val="ListParagraph"/>
    <w:next w:val="Heading2"/>
    <w:link w:val="Heading3Char"/>
    <w:uiPriority w:val="9"/>
    <w:unhideWhenUsed/>
    <w:qFormat/>
    <w:rsid w:val="00757F99"/>
    <w:pPr>
      <w:keepNext/>
      <w:numPr>
        <w:ilvl w:val="2"/>
        <w:numId w:val="7"/>
      </w:numPr>
      <w:outlineLvl w:val="2"/>
    </w:pPr>
    <w:rPr>
      <w:rFonts w:eastAsiaTheme="minorEastAsia" w:cs="B Titr"/>
      <w:b/>
      <w:bCs/>
      <w:color w:val="943634" w:themeColor="accent2" w:themeShade="BF"/>
      <w:sz w:val="22"/>
      <w:szCs w:val="26"/>
      <w:lang w:bidi="fa-IR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757F99"/>
    <w:pPr>
      <w:numPr>
        <w:ilvl w:val="3"/>
      </w:numPr>
      <w:spacing w:before="200"/>
      <w:outlineLvl w:val="3"/>
    </w:pPr>
    <w:rPr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F99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F99"/>
    <w:pPr>
      <w:keepNext/>
      <w:keepLines/>
      <w:numPr>
        <w:ilvl w:val="7"/>
        <w:numId w:val="7"/>
      </w:numPr>
      <w:spacing w:before="200" w:line="30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F99"/>
    <w:pPr>
      <w:keepNext/>
      <w:keepLines/>
      <w:spacing w:before="200" w:line="30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99"/>
    <w:rPr>
      <w:rFonts w:ascii="Times New Roman" w:eastAsiaTheme="majorEastAsia" w:hAnsi="Times New Roman" w:cs="B Titr"/>
      <w:b/>
      <w:bCs/>
      <w:color w:val="365F91" w:themeColor="accent1" w:themeShade="BF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7F99"/>
    <w:rPr>
      <w:rFonts w:ascii="Times New Roman" w:eastAsiaTheme="majorEastAsia" w:hAnsi="Times New Roman" w:cs="B Titr"/>
      <w:b/>
      <w:bCs/>
      <w:noProof/>
      <w:color w:val="4F81BD" w:themeColor="accent1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57F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 w:val="20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757F99"/>
    <w:rPr>
      <w:rFonts w:ascii="Cambria" w:eastAsia="Times New Roman" w:hAnsi="Cambria" w:cs="Times New Roman"/>
      <w:i/>
      <w:iCs/>
      <w:color w:val="404040"/>
      <w:spacing w:val="-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9"/>
    <w:rPr>
      <w:rFonts w:asciiTheme="majorHAnsi" w:eastAsiaTheme="majorEastAsia" w:hAnsiTheme="majorHAnsi" w:cstheme="majorBidi"/>
      <w:color w:val="404040" w:themeColor="text1" w:themeTint="BF"/>
      <w:spacing w:val="-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57F99"/>
    <w:rPr>
      <w:rFonts w:asciiTheme="majorHAnsi" w:eastAsiaTheme="majorEastAsia" w:hAnsiTheme="majorHAnsi" w:cstheme="majorBidi"/>
      <w:i/>
      <w:iCs/>
      <w:color w:val="404040" w:themeColor="text1" w:themeTint="BF"/>
      <w:spacing w:val="-6"/>
      <w:sz w:val="20"/>
      <w:szCs w:val="20"/>
    </w:rPr>
  </w:style>
  <w:style w:type="character" w:styleId="Strong">
    <w:name w:val="Strong"/>
    <w:basedOn w:val="DefaultParagraphFont"/>
    <w:uiPriority w:val="22"/>
    <w:qFormat/>
    <w:rsid w:val="00757F99"/>
    <w:rPr>
      <w:b/>
      <w:bCs/>
    </w:rPr>
  </w:style>
  <w:style w:type="paragraph" w:styleId="NoSpacing">
    <w:name w:val="No Spacing"/>
    <w:link w:val="NoSpacingChar"/>
    <w:uiPriority w:val="1"/>
    <w:qFormat/>
    <w:rsid w:val="00757F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7F9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1A47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F99"/>
    <w:pPr>
      <w:pageBreakBefore/>
      <w:numPr>
        <w:numId w:val="7"/>
      </w:numPr>
      <w:spacing w:before="1440"/>
      <w:outlineLvl w:val="0"/>
    </w:pPr>
    <w:rPr>
      <w:rFonts w:eastAsiaTheme="majorEastAsia" w:cs="B Titr"/>
      <w:b/>
      <w:bCs/>
      <w:color w:val="365F91" w:themeColor="accent1" w:themeShade="BF"/>
      <w:sz w:val="28"/>
      <w:szCs w:val="36"/>
      <w:lang w:bidi="fa-IR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757F99"/>
    <w:pPr>
      <w:keepNext/>
      <w:pageBreakBefore w:val="0"/>
      <w:numPr>
        <w:ilvl w:val="1"/>
      </w:numPr>
      <w:spacing w:before="360"/>
      <w:outlineLvl w:val="1"/>
    </w:pPr>
    <w:rPr>
      <w:noProof/>
      <w:color w:val="4F81BD" w:themeColor="accent1"/>
      <w:sz w:val="24"/>
      <w:szCs w:val="28"/>
    </w:rPr>
  </w:style>
  <w:style w:type="paragraph" w:styleId="Heading3">
    <w:name w:val="heading 3"/>
    <w:basedOn w:val="ListParagraph"/>
    <w:next w:val="Heading2"/>
    <w:link w:val="Heading3Char"/>
    <w:uiPriority w:val="9"/>
    <w:unhideWhenUsed/>
    <w:qFormat/>
    <w:rsid w:val="00757F99"/>
    <w:pPr>
      <w:keepNext/>
      <w:numPr>
        <w:ilvl w:val="2"/>
        <w:numId w:val="7"/>
      </w:numPr>
      <w:outlineLvl w:val="2"/>
    </w:pPr>
    <w:rPr>
      <w:rFonts w:eastAsiaTheme="minorEastAsia" w:cs="B Titr"/>
      <w:b/>
      <w:bCs/>
      <w:color w:val="943634" w:themeColor="accent2" w:themeShade="BF"/>
      <w:sz w:val="22"/>
      <w:szCs w:val="26"/>
      <w:lang w:bidi="fa-IR"/>
    </w:rPr>
  </w:style>
  <w:style w:type="paragraph" w:styleId="Heading4">
    <w:name w:val="heading 4"/>
    <w:basedOn w:val="Heading3"/>
    <w:next w:val="Heading3"/>
    <w:link w:val="Heading4Char"/>
    <w:uiPriority w:val="9"/>
    <w:unhideWhenUsed/>
    <w:qFormat/>
    <w:rsid w:val="00757F99"/>
    <w:pPr>
      <w:numPr>
        <w:ilvl w:val="3"/>
      </w:numPr>
      <w:spacing w:before="200"/>
      <w:outlineLvl w:val="3"/>
    </w:pPr>
    <w:rPr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7F99"/>
    <w:pPr>
      <w:keepNext/>
      <w:keepLines/>
      <w:numPr>
        <w:ilvl w:val="6"/>
        <w:numId w:val="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57F99"/>
    <w:pPr>
      <w:keepNext/>
      <w:keepLines/>
      <w:numPr>
        <w:ilvl w:val="7"/>
        <w:numId w:val="7"/>
      </w:numPr>
      <w:spacing w:before="200" w:line="30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57F99"/>
    <w:pPr>
      <w:keepNext/>
      <w:keepLines/>
      <w:spacing w:before="200" w:line="30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F99"/>
    <w:rPr>
      <w:rFonts w:ascii="Times New Roman" w:eastAsiaTheme="majorEastAsia" w:hAnsi="Times New Roman" w:cs="B Titr"/>
      <w:b/>
      <w:bCs/>
      <w:color w:val="365F91" w:themeColor="accent1" w:themeShade="BF"/>
      <w:sz w:val="28"/>
      <w:szCs w:val="3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757F99"/>
    <w:rPr>
      <w:rFonts w:ascii="Times New Roman" w:eastAsiaTheme="majorEastAsia" w:hAnsi="Times New Roman" w:cs="B Titr"/>
      <w:b/>
      <w:bCs/>
      <w:noProof/>
      <w:color w:val="4F81BD" w:themeColor="accent1"/>
      <w:sz w:val="24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57F99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F99"/>
    <w:rPr>
      <w:rFonts w:ascii="Times New Roman" w:eastAsiaTheme="minorEastAsia" w:hAnsi="Times New Roman" w:cs="B Titr"/>
      <w:b/>
      <w:bCs/>
      <w:color w:val="943634" w:themeColor="accent2" w:themeShade="BF"/>
      <w:sz w:val="20"/>
      <w:szCs w:val="24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rsid w:val="00757F99"/>
    <w:rPr>
      <w:rFonts w:ascii="Cambria" w:eastAsia="Times New Roman" w:hAnsi="Cambria" w:cs="Times New Roman"/>
      <w:i/>
      <w:iCs/>
      <w:color w:val="404040"/>
      <w:spacing w:val="-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57F99"/>
    <w:rPr>
      <w:rFonts w:asciiTheme="majorHAnsi" w:eastAsiaTheme="majorEastAsia" w:hAnsiTheme="majorHAnsi" w:cstheme="majorBidi"/>
      <w:color w:val="404040" w:themeColor="text1" w:themeTint="BF"/>
      <w:spacing w:val="-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57F99"/>
    <w:rPr>
      <w:rFonts w:asciiTheme="majorHAnsi" w:eastAsiaTheme="majorEastAsia" w:hAnsiTheme="majorHAnsi" w:cstheme="majorBidi"/>
      <w:i/>
      <w:iCs/>
      <w:color w:val="404040" w:themeColor="text1" w:themeTint="BF"/>
      <w:spacing w:val="-6"/>
      <w:sz w:val="20"/>
      <w:szCs w:val="20"/>
    </w:rPr>
  </w:style>
  <w:style w:type="character" w:styleId="Strong">
    <w:name w:val="Strong"/>
    <w:basedOn w:val="DefaultParagraphFont"/>
    <w:uiPriority w:val="22"/>
    <w:qFormat/>
    <w:rsid w:val="00757F99"/>
    <w:rPr>
      <w:b/>
      <w:bCs/>
    </w:rPr>
  </w:style>
  <w:style w:type="paragraph" w:styleId="NoSpacing">
    <w:name w:val="No Spacing"/>
    <w:link w:val="NoSpacingChar"/>
    <w:uiPriority w:val="1"/>
    <w:qFormat/>
    <w:rsid w:val="00757F9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57F99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1A47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ooks.google.com/books?id=S7zYCgAAQBAJ&amp;printsec=frontcover&amp;dq=landscape+ecology&amp;hl=en&amp;sa=X&amp;ved=0ahUKEwj6of3R8KPUAhWrDpoKHQsPCzAQ6AEIRj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books?id=KtTqCAAAQBAJ&amp;printsec=frontcover&amp;dq=landscape+ecology&amp;hl=en&amp;sa=X&amp;ved=0ahUKEwi1sZus8aPUAhVrCZoKHXNbB7A4ChDoAQgtMA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</cp:lastModifiedBy>
  <cp:revision>1</cp:revision>
  <dcterms:created xsi:type="dcterms:W3CDTF">2019-03-12T07:47:00Z</dcterms:created>
  <dcterms:modified xsi:type="dcterms:W3CDTF">2019-03-12T07:48:00Z</dcterms:modified>
</cp:coreProperties>
</file>